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1A4" w:rsidRDefault="008C64D5" w:rsidP="008721A4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611995" cy="6795981"/>
            <wp:effectExtent l="19050" t="0" r="8255" b="0"/>
            <wp:docPr id="2" name="Рисунок 1" descr="C:\Users\людмила\Desktop\КТП и РП Евг\Рабочая программа и календарно-тематическое планирование по истории 5-9 класс\Всеобщая история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\Desktop\КТП и РП Евг\Рабочая программа и календарно-тематическое планирование по истории 5-9 класс\Всеобщая история 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795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1A4" w:rsidRDefault="008721A4" w:rsidP="002F288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Примерное календарно-тематическое планирование</w:t>
      </w:r>
    </w:p>
    <w:p w:rsidR="008721A4" w:rsidRDefault="008721A4" w:rsidP="008721A4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721A4" w:rsidRPr="00393271" w:rsidRDefault="008721A4" w:rsidP="008721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«История»   5-9 классы. На основании  учебного плана «МБОУ Ялкынская ООШ» на 201</w:t>
      </w:r>
      <w:r w:rsidR="008C64D5">
        <w:rPr>
          <w:rFonts w:ascii="Times New Roman" w:eastAsia="Calibri" w:hAnsi="Times New Roman"/>
          <w:sz w:val="24"/>
          <w:szCs w:val="24"/>
          <w:lang w:val="tt-RU"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-20</w:t>
      </w:r>
      <w:r w:rsidR="008C64D5">
        <w:rPr>
          <w:rFonts w:ascii="Times New Roman" w:eastAsia="Calibri" w:hAnsi="Times New Roman"/>
          <w:sz w:val="24"/>
          <w:szCs w:val="24"/>
          <w:lang w:val="tt-RU" w:eastAsia="en-US"/>
        </w:rPr>
        <w:t>20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учебный год на изучение истории в 5 классе отводится 2 часа неделю. Для  освоения  рабочей программы  учебного  предмета «история» в  5 классе  используется учебник из УМК</w:t>
      </w:r>
      <w:r w:rsidRPr="006755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 Просвещение,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Pr="00393271">
        <w:rPr>
          <w:rFonts w:ascii="Times New Roman" w:hAnsi="Times New Roman"/>
          <w:sz w:val="24"/>
          <w:szCs w:val="24"/>
        </w:rPr>
        <w:t xml:space="preserve">А.А. Вигасина,Г.И. Годера, И.С. Свенцицкой. М.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3271">
        <w:rPr>
          <w:rFonts w:ascii="Times New Roman" w:hAnsi="Times New Roman"/>
          <w:sz w:val="24"/>
          <w:szCs w:val="24"/>
        </w:rPr>
        <w:t>«История</w:t>
      </w:r>
      <w:r>
        <w:rPr>
          <w:rFonts w:ascii="Times New Roman" w:hAnsi="Times New Roman"/>
          <w:sz w:val="24"/>
          <w:szCs w:val="24"/>
        </w:rPr>
        <w:t xml:space="preserve"> Татарстана и</w:t>
      </w:r>
      <w:r w:rsidRPr="003932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3271">
        <w:rPr>
          <w:rFonts w:ascii="Times New Roman" w:hAnsi="Times New Roman"/>
          <w:sz w:val="24"/>
          <w:szCs w:val="24"/>
        </w:rPr>
        <w:t>татарского народа» ФШ Хузин, Р.Ф. Мухаметдинов, Л.Р.</w:t>
      </w:r>
      <w:r>
        <w:rPr>
          <w:rFonts w:ascii="Times New Roman" w:hAnsi="Times New Roman"/>
          <w:sz w:val="24"/>
          <w:szCs w:val="24"/>
        </w:rPr>
        <w:t xml:space="preserve">В.И Пискарев </w:t>
      </w:r>
      <w:r w:rsidRPr="00393271">
        <w:rPr>
          <w:rFonts w:ascii="Times New Roman" w:hAnsi="Times New Roman"/>
          <w:sz w:val="24"/>
          <w:szCs w:val="24"/>
        </w:rPr>
        <w:t>Казань: Татар</w:t>
      </w:r>
      <w:proofErr w:type="gramStart"/>
      <w:r w:rsidRPr="003932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>ет. изд-во, 2016.</w:t>
      </w:r>
    </w:p>
    <w:p w:rsidR="008721A4" w:rsidRDefault="008721A4" w:rsidP="008721A4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721A4" w:rsidRPr="00393271" w:rsidRDefault="008721A4" w:rsidP="008721A4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0348"/>
        <w:gridCol w:w="1417"/>
        <w:gridCol w:w="1276"/>
        <w:gridCol w:w="1134"/>
      </w:tblGrid>
      <w:tr w:rsidR="008721A4" w:rsidRPr="003F0ED6" w:rsidTr="008721A4">
        <w:trPr>
          <w:trHeight w:val="417"/>
        </w:trPr>
        <w:tc>
          <w:tcPr>
            <w:tcW w:w="817" w:type="dxa"/>
            <w:vMerge w:val="restart"/>
          </w:tcPr>
          <w:p w:rsidR="008721A4" w:rsidRPr="003F0ED6" w:rsidRDefault="008721A4" w:rsidP="008721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0ED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348" w:type="dxa"/>
            <w:vMerge w:val="restart"/>
            <w:tcBorders>
              <w:righ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ED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8721A4" w:rsidRPr="003F0ED6" w:rsidRDefault="008721A4" w:rsidP="008721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0ED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8721A4" w:rsidRPr="003F0ED6" w:rsidRDefault="008721A4" w:rsidP="00E852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ED6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721A4" w:rsidRPr="003F0ED6" w:rsidTr="008721A4">
        <w:trPr>
          <w:trHeight w:val="90"/>
        </w:trPr>
        <w:tc>
          <w:tcPr>
            <w:tcW w:w="817" w:type="dxa"/>
            <w:vMerge/>
            <w:vAlign w:val="center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right w:val="single" w:sz="4" w:space="0" w:color="auto"/>
            </w:tcBorders>
            <w:vAlign w:val="center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21A4" w:rsidRPr="003F0ED6" w:rsidTr="008721A4">
        <w:trPr>
          <w:trHeight w:val="90"/>
        </w:trPr>
        <w:tc>
          <w:tcPr>
            <w:tcW w:w="817" w:type="dxa"/>
            <w:vMerge/>
            <w:vAlign w:val="center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right w:val="single" w:sz="4" w:space="0" w:color="auto"/>
            </w:tcBorders>
            <w:vAlign w:val="center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F0E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F0ED6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акт</w:t>
            </w:r>
          </w:p>
        </w:tc>
      </w:tr>
      <w:tr w:rsidR="008721A4" w:rsidRPr="003F0ED6" w:rsidTr="00E8527A">
        <w:trPr>
          <w:trHeight w:val="265"/>
        </w:trPr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Что изучает история. Историческая карта. Источники исторических знаний.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Вспомогательные исторические науки.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Древнейшие люди.</w:t>
            </w:r>
          </w:p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ED6">
              <w:rPr>
                <w:rFonts w:ascii="Times New Roman" w:hAnsi="Times New Roman"/>
                <w:i/>
                <w:sz w:val="24"/>
                <w:szCs w:val="24"/>
              </w:rPr>
              <w:t>Древнейшие люди на берегах Волги и Камы.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rPr>
          <w:trHeight w:val="76"/>
        </w:trPr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Возникновение искусства и религиозных верований.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rPr>
          <w:trHeight w:val="361"/>
        </w:trPr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Возникновение земледелия и скотоводства</w:t>
            </w:r>
            <w:proofErr w:type="gramStart"/>
            <w:r w:rsidRPr="003F0ED6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3F0ED6">
              <w:rPr>
                <w:rFonts w:ascii="Times New Roman" w:hAnsi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Счет лет в истории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154D3C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D3C">
              <w:rPr>
                <w:rFonts w:ascii="Times New Roman" w:hAnsi="Times New Roman"/>
                <w:sz w:val="24"/>
                <w:szCs w:val="24"/>
              </w:rPr>
              <w:t>Контрольная работа по теме «Жизнь первобытных людей».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154D3C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D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Работа над ошибками. Древний мир: понятие и хронология. Карта Древнего мира. Возникновение древнейших цивилизаций.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Государство на берегах Нила. Древний Египет.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Как жили земледельцы и ремесленники в Египте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Жизнь египетского вельможи.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Военные походы фараонов</w:t>
            </w:r>
            <w:proofErr w:type="gramStart"/>
            <w:r w:rsidRPr="003F0ED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F0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Религия древних египтян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Искусство Древнего Египта.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Письменность и знания древних египтян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8721A4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1A4">
              <w:rPr>
                <w:rFonts w:ascii="Times New Roman" w:hAnsi="Times New Roman"/>
                <w:sz w:val="24"/>
                <w:szCs w:val="24"/>
              </w:rPr>
              <w:t>Контрольная работа по теме «Древний Египет»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Древнее Двуречье 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Вавилонский царь Хаммурапи и его законы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Библейские сказания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Древнееврейское царство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Ассирийская держава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Древняя Индия. Природа и люди Древней Индии 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Индийские касты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Первый властелин единого Китая</w:t>
            </w:r>
            <w:proofErr w:type="gramStart"/>
            <w:r w:rsidRPr="003F0ED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i/>
                <w:sz w:val="24"/>
                <w:szCs w:val="24"/>
              </w:rPr>
              <w:t>Хунская держава в Азии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8721A4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1A4">
              <w:rPr>
                <w:rFonts w:ascii="Times New Roman" w:hAnsi="Times New Roman"/>
                <w:sz w:val="24"/>
                <w:szCs w:val="24"/>
              </w:rPr>
              <w:t>Контрольная работа по теме: «Древние цивилизации Азии».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Греки и критяне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Микены и Троя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Поэмы Гомера «Илиада» и «Одиссея»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Религия древних греков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Земледельцы Аттики теряют землю и свободу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Зарождение демократии в Афинах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Древняя Спарта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Олимпийские игры в древности.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Победа греков над персами в Марафонской битве. Нашествие персидских войск на  Элладу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 гаванях афинского порта Пирей.           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rPr>
          <w:trHeight w:val="273"/>
        </w:trPr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 городе богини Афины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rPr>
          <w:trHeight w:val="362"/>
        </w:trPr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 афинских школах и гимнасиях. 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Литература. Архитектура и скульптура. Быт и досуг древних греков. Театр.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Афинская демократия при Перикле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Города Эллады подчиняются Македонии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Поход Александра Македонского на Восток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 Александрии Египетской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154D3C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D3C">
              <w:rPr>
                <w:rFonts w:ascii="Times New Roman" w:hAnsi="Times New Roman"/>
                <w:sz w:val="24"/>
                <w:szCs w:val="24"/>
              </w:rPr>
              <w:t>Контрольная работа по теме: «Древняя Греция».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154D3C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D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Древний Рим.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Завоевание Римом Италии.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Устройство Римской республики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Вторая война Рима с Карфагеном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Установление господства Рима во всем Восточном Средиземноморье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Рабство в Древнем  Риме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Земельный закон братьев Гракхов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Восстание Спартака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Единовластие Цезаря.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Установление империи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Соседи Римской империи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 Рим при императоре Нероне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Первые христиане и их учения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Расцвет Римской империи во 2-м веке.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Вечный город и его жители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Взятие Рима варварами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</w:rPr>
              <w:t>Культура Древнего Рима.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8721A4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1A4">
              <w:rPr>
                <w:rFonts w:ascii="Times New Roman" w:hAnsi="Times New Roman"/>
                <w:sz w:val="24"/>
                <w:szCs w:val="24"/>
              </w:rPr>
              <w:t>Промежуточная аттестация  за курс 5 класса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154D3C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D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Обобщающее повторение по курсу: «История Древнего мира»   Особенности цивилизации Греции и Рима. Представление о на</w:t>
            </w:r>
            <w:r w:rsidRPr="003F0ED6">
              <w:rPr>
                <w:rFonts w:ascii="Times New Roman" w:hAnsi="Times New Roman"/>
                <w:sz w:val="24"/>
                <w:szCs w:val="24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3F0ED6">
              <w:rPr>
                <w:rFonts w:ascii="Times New Roman" w:hAnsi="Times New Roman"/>
                <w:sz w:val="24"/>
                <w:szCs w:val="24"/>
              </w:rPr>
              <w:t>рств Др</w:t>
            </w:r>
            <w:proofErr w:type="gramEnd"/>
            <w:r w:rsidRPr="003F0ED6">
              <w:rPr>
                <w:rFonts w:ascii="Times New Roman" w:hAnsi="Times New Roman"/>
                <w:sz w:val="24"/>
                <w:szCs w:val="24"/>
              </w:rPr>
              <w:t>евнего Востока.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rPr>
          <w:trHeight w:val="521"/>
        </w:trPr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rPr>
          <w:trHeight w:val="274"/>
        </w:trPr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0ED6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1A4" w:rsidRPr="003F0ED6" w:rsidTr="00E8527A">
        <w:trPr>
          <w:cantSplit/>
          <w:trHeight w:val="278"/>
        </w:trPr>
        <w:tc>
          <w:tcPr>
            <w:tcW w:w="817" w:type="dxa"/>
          </w:tcPr>
          <w:p w:rsidR="008721A4" w:rsidRPr="003F0ED6" w:rsidRDefault="008721A4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Итоговое повторение по курсу «Древний мир».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721A4" w:rsidRPr="003F0ED6" w:rsidRDefault="008721A4" w:rsidP="00154D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721A4" w:rsidRPr="003F0ED6" w:rsidRDefault="008721A4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21A4" w:rsidRPr="003F0ED6" w:rsidRDefault="008721A4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45E8" w:rsidRDefault="004445E8"/>
    <w:sectPr w:rsidR="004445E8" w:rsidSect="008721A4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21A4"/>
    <w:rsid w:val="00154D3C"/>
    <w:rsid w:val="00281BE3"/>
    <w:rsid w:val="002F288E"/>
    <w:rsid w:val="004445E8"/>
    <w:rsid w:val="005005DA"/>
    <w:rsid w:val="008721A4"/>
    <w:rsid w:val="008C64D5"/>
    <w:rsid w:val="00C83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721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 Spacing"/>
    <w:uiPriority w:val="1"/>
    <w:qFormat/>
    <w:rsid w:val="008721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2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8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601</Words>
  <Characters>3428</Characters>
  <Application>Microsoft Office Word</Application>
  <DocSecurity>0</DocSecurity>
  <Lines>28</Lines>
  <Paragraphs>8</Paragraphs>
  <ScaleCrop>false</ScaleCrop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2019-04-07T11:55:00Z</dcterms:created>
  <dcterms:modified xsi:type="dcterms:W3CDTF">2019-10-29T22:09:00Z</dcterms:modified>
</cp:coreProperties>
</file>